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bookmarkStart w:id="0" w:name="OLE_LINK34"/>
      <w:bookmarkStart w:id="1" w:name="OLE_LINK1"/>
      <w:bookmarkStart w:id="2" w:name="OLE_LINK4"/>
      <w:bookmarkStart w:id="3" w:name="OLE_LINK3"/>
      <w:bookmarkStart w:id="4" w:name="OLE_LINK7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</w:t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130万3518E+SC1135自动变焦模组规格书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267325" cy="2296795"/>
            <wp:effectExtent l="0" t="0" r="9525" b="8255"/>
            <wp:docPr id="1" name="图片 1" descr="3.0英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0英寸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产品概述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bookmarkStart w:id="5" w:name="OLE_LINK2"/>
      <w:r>
        <w:rPr>
          <w:rFonts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•采用最新标准H.265 视频压缩技术，压缩比高，码流控制准确、稳定，支持双码流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•采用1/3英寸1.3MP CMOS ，SONY高性能图像传感器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•5X光学变倍，聚焦更快、变焦过程全程清晰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•内置自动日夜型双滤光片切换机构，具有手动或自动彩转黑等多种切换方式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•支持断网续传功能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•智能侦测，5项异常侦测、3项行为分析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•智能编码，最大支持4个ROI感兴趣区域增强码流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•智能控制，一键控制报警开关、故障清除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•支持丰富的网络协议，IPV6 / 802.1x / https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•支持丰富的接口，可扩展丰富的附件功能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•支持iPhone、iPad、Android平台，支持多种云技术，实现P2P网络透传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•支持Onvif2.42协议、国标GBT28181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技术参数</w:t>
      </w:r>
      <w:bookmarkEnd w:id="5"/>
    </w:p>
    <w:bookmarkEnd w:id="1"/>
    <w:bookmarkEnd w:id="2"/>
    <w:bookmarkEnd w:id="3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64"/>
            <w:bookmarkStart w:id="7" w:name="OLE_LINK65"/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规格型号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3518E+SC1135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硬件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传感器类型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1/3-Inch 1.3MP 思特威SC1135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海思芯片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HI3518EV200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传感器有效像素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1280(H)x960(V)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扫描方式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&gt;逐行扫描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扫描方式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&gt;1/25s~1/10000s;自动调节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最低照度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最低照度为0.005Lux@F1.2彩色，0.001Lux@F1.2黑白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信噪比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≥50dB(AGC OFF)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日夜切换模式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ICR红外滤片切换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宽动态范围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＞80dB 数字宽动态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降噪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3D降噪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隐私遮蔽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最多可支持4个隐私遮蔽区域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镜头类型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5倍光学变焦镜头,宇瞳2.7-13.5mm 2MP电动镜头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视频参数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视频压缩标准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H.265/H.264/MJPEG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主码流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1280*960,720P(1280*720)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辅码流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D1(704×576)/VGA(640*480)/QVGA(320×240)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视频帧率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 ~ 25fps （50HZ）；1 ~ 30fps （60HZ）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视频码率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32KB ~16Mbps, 码率可调，可固定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图像设置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支持亮度、对比度、饱和度、锐度、白平衡;AWB（自动白平衡）、AGC（自动增益）、AE（自动曝光控制）；支持隐私区遮挡;OSD叠加；图像旋转：正常90°/ 270°自动、手动或自动彩转黑等多种切换方式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Smart功能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Smart 编码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支持低码率、低延时、ROI感兴趣区域增强编码，支持4个ROI区域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Smart 侦测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支持智能遮挡检测、智能失焦检测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Smart 控制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支持智能控制报警开启、报警关闭、故障清除、智能降噪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外设接口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音频/对讲输入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1路音频MIC输入/线性输入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音频输出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支持1路音频输出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模拟视频输出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支持1路CVBS模拟视频输出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IO功能接口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1路复位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USB接口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1个USB接口，支持TF卡存储扩展（最大128G）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报警输入/输出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1个报警输入GPO接口/1个报警输出GPO接口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云台接口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网络参数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网络接口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10M/100M自适应以太网口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网络协议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IPv4/IPv6,802.1x,HTTPS, HTTP, TCP/IP, UDP, RTP, RTCP, UPNP, RTSP, SMTP, NTP, DHCP, DNS, PPPOE, DDNS, FTP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接入标准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支持最新ONVIF2.42 / GB28181 / SDK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客户端访问数量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可支持8个用户同时登入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支持手机监控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支持iPhone、iPad、Android平台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常规参数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供电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DC 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功耗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2W(MAX)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尺寸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38(长) * 38(宽)</w:t>
            </w:r>
          </w:p>
        </w:tc>
      </w:tr>
      <w:bookmarkEnd w:id="6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bookmarkStart w:id="8" w:name="OLE_LINK67"/>
      <w:bookmarkStart w:id="9" w:name="OLE_LINK66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接口定义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JP1 电源接口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DC12V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CMT_R 抽头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CMT_T 抽头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JE1 网络接口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RJ45_1 (TX+)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RJ45_2 (TX-)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RJ45_3 (RX+)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RJ45_6 (RX-)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网络连接指示灯（绿灯）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网络状态指示灯（黄灯）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J1 IR-CUT 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IR-CUT 控制信号 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IR-CUT 控制信号 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J2 DC自动光圈接口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驱动-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组尼-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组尼+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驱动+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522" w:type="dxa"/>
            <w:gridSpan w:val="2"/>
            <w:vAlign w:val="center"/>
          </w:tcPr>
          <w:tbl>
            <w:tblPr>
              <w:tblStyle w:val="5"/>
              <w:tblW w:w="9495" w:type="dxa"/>
              <w:tblInd w:w="-4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9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lef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textAlignment w:val="center"/>
                    <w:rPr>
                      <w:rStyle w:val="7"/>
                      <w:rFonts w:hint="eastAsia"/>
                      <w:lang w:val="en-US" w:eastAsia="zh-CN"/>
                    </w:rPr>
                  </w:pPr>
                  <w:r>
                    <w:rPr>
                      <w:rStyle w:val="8"/>
                      <w:rFonts w:hint="eastAsia" w:ascii="宋体" w:hAnsi="宋体" w:eastAsia="微软雅黑" w:cs="宋体"/>
                      <w:i w:val="0"/>
                      <w:caps w:val="0"/>
                      <w:color w:val="FF0000"/>
                      <w:spacing w:val="0"/>
                      <w:kern w:val="0"/>
                      <w:sz w:val="18"/>
                      <w:szCs w:val="18"/>
                      <w:shd w:val="clear" w:fill="FFFFFF"/>
                      <w:vertAlign w:val="baseline"/>
                      <w:lang w:val="en-US" w:eastAsia="zh-CN" w:bidi="ar"/>
                    </w:rPr>
                    <w:t>J3 电动镜头接口（带AZ功能模组，适用宇瞳电动镜头）</w:t>
                  </w:r>
                </w:p>
              </w:tc>
            </w:tr>
          </w:tbl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Focus A-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Focus A+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Zoom A—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Zoom A+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Zoom B+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Zoom B-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Focus B-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Focus B+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J4 P-Lris 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IRIS A-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IRIS B+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IRIS A+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IRIS B-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J5 红外灯板接口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红外灯板 12V 供电输出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红外反馈信号输入(门限 0.8V-12V)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红外灯使能控制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JVO1 视频环出口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模拟视频输出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J6 功能接口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音频输入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音频地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音频输出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复位、回复出厂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报警输入，低电平有效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NULL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NULL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RS_485+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RS_485-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JU1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USB_DP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USB_DM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5V 电源输出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J7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5V电源输出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SD卡时钟线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SD 卡数据线 DATA3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SD 卡数据线 DATA0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SD 卡数据线 DATA1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SD 卡命令线 CCMD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SD 卡上电使能 GPIO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SD 卡数据线 DATA2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报警输出 GPIO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串口接收 TTL3.3V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串口发送 TTL3.3V</w:t>
            </w:r>
          </w:p>
        </w:tc>
      </w:tr>
      <w:bookmarkEnd w:id="4"/>
      <w:bookmarkEnd w:id="7"/>
      <w:bookmarkEnd w:id="8"/>
      <w:bookmarkEnd w:id="9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lang w:val="en-US" w:eastAsia="zh-CN"/>
        </w:rPr>
        <w:t>3518E+SC1135变焦模组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10" w:name="_GoBack"/>
      <w:bookmarkEnd w:id="10"/>
    </w:p>
    <w:p>
      <w:pP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B6537"/>
    <w:rsid w:val="08114410"/>
    <w:rsid w:val="0EF61BA0"/>
    <w:rsid w:val="17AC7F90"/>
    <w:rsid w:val="17CB765E"/>
    <w:rsid w:val="1C2608FA"/>
    <w:rsid w:val="1DA90633"/>
    <w:rsid w:val="1F9632D7"/>
    <w:rsid w:val="20311DBB"/>
    <w:rsid w:val="274B13E3"/>
    <w:rsid w:val="2A42336B"/>
    <w:rsid w:val="2DAC1FDF"/>
    <w:rsid w:val="2F1B6B18"/>
    <w:rsid w:val="326F3EE5"/>
    <w:rsid w:val="33FB1E4C"/>
    <w:rsid w:val="352E2B4A"/>
    <w:rsid w:val="37D127E2"/>
    <w:rsid w:val="410E3545"/>
    <w:rsid w:val="414D2DD4"/>
    <w:rsid w:val="447572A2"/>
    <w:rsid w:val="45E04E3A"/>
    <w:rsid w:val="47575567"/>
    <w:rsid w:val="478707DF"/>
    <w:rsid w:val="48F002B1"/>
    <w:rsid w:val="4B825BF0"/>
    <w:rsid w:val="55D462EB"/>
    <w:rsid w:val="641B77C0"/>
    <w:rsid w:val="6ABA0ABE"/>
    <w:rsid w:val="6C5F6ECE"/>
    <w:rsid w:val="6DAA24E4"/>
    <w:rsid w:val="71334D9D"/>
    <w:rsid w:val="7234761B"/>
    <w:rsid w:val="72D067AA"/>
    <w:rsid w:val="78F3724E"/>
    <w:rsid w:val="797E112F"/>
    <w:rsid w:val="7B2802A4"/>
    <w:rsid w:val="7B6C3712"/>
    <w:rsid w:val="7B9C76AB"/>
    <w:rsid w:val="7E517412"/>
    <w:rsid w:val="7E5F5157"/>
    <w:rsid w:val="7F2D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2020-02-26T07:55:02Z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